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-122"/>
        <w:tblW w:w="6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627"/>
      </w:tblGrid>
      <w:tr w:rsidR="00323573" w:rsidRPr="00323573" w:rsidTr="00323573">
        <w:trPr>
          <w:trHeight w:val="177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ШМО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______/ Загидуллина Л.Р./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Протокол № 1       от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28</w:t>
            </w: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 </w:t>
            </w: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августа </w:t>
            </w: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2018г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 Утверждаю»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Заведующая МБОУ «Большесалтыковская НОШ»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_________/Загрутдинова Ф.Ф./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Приказ №  4      </w:t>
            </w:r>
          </w:p>
          <w:p w:rsidR="00323573" w:rsidRPr="00323573" w:rsidRDefault="00323573" w:rsidP="003235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235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«28» августа 2018г</w:t>
            </w:r>
          </w:p>
        </w:tc>
      </w:tr>
    </w:tbl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  <w:r w:rsidRPr="00323573"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  <w:t>Рабочая программа</w:t>
      </w: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  <w:t>по изобразительному искусству</w:t>
      </w: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3 класс</w:t>
      </w: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МБОУ «Большесалтыковская НОШ» </w:t>
      </w: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Камско-Устьинского муниципального района</w:t>
      </w: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Республики Татарстан</w:t>
      </w:r>
    </w:p>
    <w:p w:rsidR="00323573" w:rsidRPr="00323573" w:rsidRDefault="00323573" w:rsidP="00323573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323573" w:rsidRPr="00323573" w:rsidRDefault="00323573" w:rsidP="00323573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323573" w:rsidRPr="00323573" w:rsidRDefault="00323573" w:rsidP="00323573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323573" w:rsidRPr="00323573" w:rsidRDefault="00323573" w:rsidP="00323573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Учитель начальных классов </w:t>
      </w:r>
    </w:p>
    <w:p w:rsidR="00323573" w:rsidRPr="00323573" w:rsidRDefault="00323573" w:rsidP="00323573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первой квалификационной категории</w:t>
      </w:r>
    </w:p>
    <w:p w:rsidR="00323573" w:rsidRPr="00323573" w:rsidRDefault="00323573" w:rsidP="00323573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Загидуллина Л.Р.</w:t>
      </w:r>
    </w:p>
    <w:p w:rsidR="00323573" w:rsidRPr="00323573" w:rsidRDefault="00323573" w:rsidP="00323573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323573" w:rsidRPr="00323573" w:rsidRDefault="00323573" w:rsidP="00323573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323573" w:rsidRPr="00323573" w:rsidRDefault="00323573" w:rsidP="00323573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</w:p>
    <w:p w:rsidR="00323573" w:rsidRPr="00323573" w:rsidRDefault="00323573" w:rsidP="003235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                                                              </w:t>
      </w:r>
      <w:r w:rsidRPr="003235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на заседании</w:t>
      </w:r>
    </w:p>
    <w:p w:rsidR="00323573" w:rsidRPr="00323573" w:rsidRDefault="00323573" w:rsidP="0032357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5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педагогического совета </w:t>
      </w:r>
    </w:p>
    <w:p w:rsidR="00323573" w:rsidRPr="00323573" w:rsidRDefault="00323573" w:rsidP="0032357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5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</w:t>
      </w:r>
    </w:p>
    <w:p w:rsidR="00323573" w:rsidRPr="00323573" w:rsidRDefault="00323573" w:rsidP="0032357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57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«28» августа 2018г.</w:t>
      </w:r>
    </w:p>
    <w:p w:rsidR="00323573" w:rsidRPr="00323573" w:rsidRDefault="00323573" w:rsidP="0032357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3573" w:rsidRPr="00323573" w:rsidRDefault="00323573" w:rsidP="0032357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3573" w:rsidRPr="00323573" w:rsidRDefault="00323573" w:rsidP="0032357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3573" w:rsidRPr="00323573" w:rsidRDefault="00323573" w:rsidP="0032357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3573" w:rsidRPr="00323573" w:rsidRDefault="00323573" w:rsidP="00323573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573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                                                </w:t>
      </w:r>
      <w:r w:rsidRPr="003235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2018– 2019  учебный год</w:t>
      </w:r>
    </w:p>
    <w:p w:rsidR="00323573" w:rsidRPr="00323573" w:rsidRDefault="00323573" w:rsidP="00323573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3573" w:rsidRPr="00323573" w:rsidRDefault="00323573" w:rsidP="00323573">
      <w:pPr>
        <w:shd w:val="clear" w:color="auto" w:fill="FFFFFF"/>
        <w:spacing w:after="0"/>
        <w:ind w:right="567"/>
        <w:rPr>
          <w:rFonts w:ascii="Times New Roman" w:eastAsia="Calibri" w:hAnsi="Times New Roman" w:cs="Times New Roman"/>
          <w:bCs/>
          <w:sz w:val="20"/>
          <w:szCs w:val="20"/>
          <w:lang w:val="tt-RU"/>
        </w:rPr>
      </w:pPr>
      <w:r w:rsidRPr="00323573">
        <w:rPr>
          <w:rFonts w:ascii="Times New Roman" w:eastAsia="Calibri" w:hAnsi="Times New Roman" w:cs="Times New Roman"/>
          <w:bCs/>
          <w:sz w:val="20"/>
          <w:szCs w:val="20"/>
          <w:lang w:val="tt-RU"/>
        </w:rPr>
        <w:t>Рабочая программа разработана на основе:</w:t>
      </w:r>
    </w:p>
    <w:p w:rsidR="00323573" w:rsidRPr="00323573" w:rsidRDefault="00323573" w:rsidP="0032357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23573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Федеральный закон от 29.12.2012 N 273-ФЗ (ред. от 23.07.2013) "Об образовании в Российской Федерации" Закон Республики Татарстан </w:t>
      </w:r>
    </w:p>
    <w:p w:rsidR="00323573" w:rsidRPr="00323573" w:rsidRDefault="00323573" w:rsidP="0032357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323573" w:rsidRPr="00323573" w:rsidRDefault="00323573" w:rsidP="0032357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23573">
        <w:rPr>
          <w:rFonts w:ascii="Times New Roman" w:eastAsia="Calibri" w:hAnsi="Times New Roman" w:cs="Times New Roman"/>
          <w:noProof/>
          <w:color w:val="000000"/>
          <w:spacing w:val="-4"/>
          <w:sz w:val="20"/>
          <w:szCs w:val="20"/>
        </w:rPr>
        <w:t>Приказ Минобрнауки РФ от 06.10.2009 № 373 (ред. от 26.11.2010) «Об утверждении и вве</w:t>
      </w:r>
      <w:r w:rsidRPr="00323573">
        <w:rPr>
          <w:rFonts w:ascii="Times New Roman" w:eastAsia="Calibri" w:hAnsi="Times New Roman" w:cs="Times New Roman"/>
          <w:noProof/>
          <w:color w:val="000000"/>
          <w:spacing w:val="-5"/>
          <w:sz w:val="20"/>
          <w:szCs w:val="20"/>
        </w:rPr>
        <w:t>дении в действие Федерального государственного образовательного стандарта начального обще</w:t>
      </w:r>
      <w:r w:rsidRPr="00323573">
        <w:rPr>
          <w:rFonts w:ascii="Times New Roman" w:eastAsia="Calibri" w:hAnsi="Times New Roman" w:cs="Times New Roman"/>
          <w:noProof/>
          <w:color w:val="000000"/>
          <w:spacing w:val="-6"/>
          <w:sz w:val="20"/>
          <w:szCs w:val="20"/>
        </w:rPr>
        <w:t>образования»;</w:t>
      </w:r>
    </w:p>
    <w:p w:rsidR="00323573" w:rsidRPr="00323573" w:rsidRDefault="00323573" w:rsidP="00323573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323573" w:rsidRPr="00323573" w:rsidRDefault="00323573" w:rsidP="00323573">
      <w:pPr>
        <w:numPr>
          <w:ilvl w:val="0"/>
          <w:numId w:val="2"/>
        </w:numPr>
        <w:shd w:val="clear" w:color="auto" w:fill="FFFFFF"/>
        <w:tabs>
          <w:tab w:val="left" w:pos="509"/>
          <w:tab w:val="left" w:leader="underscore" w:pos="3763"/>
          <w:tab w:val="left" w:leader="underscore" w:pos="4589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23573">
        <w:rPr>
          <w:rFonts w:ascii="Times New Roman" w:eastAsia="Calibri" w:hAnsi="Times New Roman" w:cs="Times New Roman"/>
          <w:noProof/>
          <w:color w:val="000000"/>
          <w:spacing w:val="-4"/>
          <w:sz w:val="20"/>
          <w:szCs w:val="20"/>
        </w:rPr>
        <w:t>федеральный перечень учебников, рекомендованных (допущенных) Министерством обра</w:t>
      </w:r>
      <w:r w:rsidRPr="00323573">
        <w:rPr>
          <w:rFonts w:ascii="Times New Roman" w:eastAsia="Calibri" w:hAnsi="Times New Roman" w:cs="Times New Roman"/>
          <w:noProof/>
          <w:color w:val="000000"/>
          <w:spacing w:val="-6"/>
          <w:sz w:val="20"/>
          <w:szCs w:val="20"/>
        </w:rPr>
        <w:t>зования и науки Российской Федерации к использованию в образовательном процессе в общеоб</w:t>
      </w:r>
      <w:r w:rsidRPr="00323573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>азовательных учреждениях, на  2016</w:t>
      </w:r>
      <w:r w:rsidRPr="00323573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/2017</w:t>
      </w:r>
      <w:r w:rsidRPr="00323573">
        <w:rPr>
          <w:rFonts w:ascii="Times New Roman" w:eastAsia="Calibri" w:hAnsi="Times New Roman" w:cs="Times New Roman"/>
          <w:noProof/>
          <w:color w:val="000000"/>
          <w:spacing w:val="-4"/>
          <w:sz w:val="20"/>
          <w:szCs w:val="20"/>
        </w:rPr>
        <w:t xml:space="preserve">учебный год: </w:t>
      </w:r>
    </w:p>
    <w:p w:rsidR="00323573" w:rsidRPr="00323573" w:rsidRDefault="00323573" w:rsidP="00323573">
      <w:pPr>
        <w:shd w:val="clear" w:color="auto" w:fill="FFFFFF"/>
        <w:tabs>
          <w:tab w:val="left" w:pos="509"/>
          <w:tab w:val="left" w:leader="underscore" w:pos="3763"/>
          <w:tab w:val="left" w:leader="underscore" w:pos="4589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323573" w:rsidRPr="00323573" w:rsidRDefault="00323573" w:rsidP="0032357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Примерная  программа  начального общего образования, поизобразительному искусству  </w:t>
      </w:r>
      <w:r w:rsidRPr="00323573">
        <w:rPr>
          <w:rFonts w:ascii="Times New Roman" w:eastAsia="Calibri" w:hAnsi="Times New Roman" w:cs="Times New Roman"/>
          <w:sz w:val="20"/>
          <w:szCs w:val="20"/>
        </w:rPr>
        <w:t>УМК «Перспектива»</w:t>
      </w:r>
    </w:p>
    <w:p w:rsidR="00323573" w:rsidRPr="00323573" w:rsidRDefault="00323573" w:rsidP="0032357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23573">
        <w:rPr>
          <w:rFonts w:ascii="Times New Roman" w:eastAsia="Calibri" w:hAnsi="Times New Roman" w:cs="Times New Roman"/>
          <w:iCs/>
          <w:sz w:val="20"/>
          <w:szCs w:val="20"/>
        </w:rPr>
        <w:t xml:space="preserve">Т.Я.Шпикалова, Л. В. Ершова, </w:t>
      </w:r>
      <w:r w:rsidRPr="00323573">
        <w:rPr>
          <w:rFonts w:ascii="Times New Roman" w:eastAsia="Calibri" w:hAnsi="Times New Roman" w:cs="Times New Roman"/>
          <w:sz w:val="20"/>
          <w:szCs w:val="20"/>
        </w:rPr>
        <w:t>Изобразительное искусство  3 класс– М. : Просвещение, 2014.</w:t>
      </w:r>
    </w:p>
    <w:p w:rsidR="00323573" w:rsidRPr="00323573" w:rsidRDefault="00323573" w:rsidP="0032357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</w:p>
    <w:p w:rsidR="00323573" w:rsidRPr="00323573" w:rsidRDefault="00323573" w:rsidP="00323573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323573">
        <w:rPr>
          <w:rFonts w:ascii="Times New Roman" w:eastAsia="Calibri" w:hAnsi="Times New Roman" w:cs="Times New Roman"/>
          <w:sz w:val="20"/>
          <w:szCs w:val="20"/>
          <w:lang w:val="tt-RU"/>
        </w:rPr>
        <w:t>С</w:t>
      </w:r>
      <w:r w:rsidRPr="00323573">
        <w:rPr>
          <w:rFonts w:ascii="Times New Roman" w:eastAsia="Calibri" w:hAnsi="Times New Roman" w:cs="Times New Roman"/>
          <w:sz w:val="20"/>
          <w:szCs w:val="20"/>
        </w:rPr>
        <w:t>анитарно-эпидемиологические правила (Сан ПиН 2.4.2. №1178-02.),зарегистрированные в минюсте России03.03.2011г. регистрационный №131</w:t>
      </w:r>
      <w:r w:rsidRPr="00323573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2</w:t>
      </w:r>
    </w:p>
    <w:p w:rsidR="00323573" w:rsidRPr="00323573" w:rsidRDefault="00323573" w:rsidP="0032357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</w:p>
    <w:p w:rsidR="00323573" w:rsidRPr="00323573" w:rsidRDefault="00323573" w:rsidP="00323573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323573">
        <w:rPr>
          <w:rFonts w:ascii="Times New Roman" w:eastAsia="Calibri" w:hAnsi="Times New Roman" w:cs="Times New Roman"/>
          <w:noProof/>
          <w:color w:val="000000"/>
          <w:spacing w:val="-7"/>
          <w:sz w:val="20"/>
          <w:szCs w:val="20"/>
        </w:rPr>
        <w:t>Учебный план МБОУ «Большесалтыковская начальная общеобразовательнаяя школа»  на 2018</w:t>
      </w:r>
      <w:r w:rsidRPr="00323573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/2019</w:t>
      </w:r>
      <w:r w:rsidRPr="00323573">
        <w:rPr>
          <w:rFonts w:ascii="Times New Roman" w:eastAsia="Calibri" w:hAnsi="Times New Roman" w:cs="Times New Roman"/>
          <w:noProof/>
          <w:color w:val="000000"/>
          <w:spacing w:val="-5"/>
          <w:sz w:val="20"/>
          <w:szCs w:val="20"/>
        </w:rPr>
        <w:t>учебный год;</w:t>
      </w:r>
    </w:p>
    <w:p w:rsidR="00323573" w:rsidRPr="00323573" w:rsidRDefault="00323573" w:rsidP="00323573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</w:p>
    <w:p w:rsidR="00323573" w:rsidRPr="00323573" w:rsidRDefault="00323573" w:rsidP="00323573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323573">
        <w:rPr>
          <w:rFonts w:ascii="Times New Roman" w:eastAsia="Calibri" w:hAnsi="Times New Roman" w:cs="Times New Roman"/>
          <w:noProof/>
          <w:color w:val="000000"/>
          <w:spacing w:val="-5"/>
          <w:sz w:val="20"/>
          <w:szCs w:val="20"/>
        </w:rPr>
        <w:t>Основная образовательная программа начального общего образования МБОУ «</w:t>
      </w:r>
      <w:r w:rsidRPr="00323573">
        <w:rPr>
          <w:rFonts w:ascii="Times New Roman" w:eastAsia="Calibri" w:hAnsi="Times New Roman" w:cs="Times New Roman"/>
          <w:noProof/>
          <w:color w:val="000000"/>
          <w:spacing w:val="-7"/>
          <w:sz w:val="20"/>
          <w:szCs w:val="20"/>
        </w:rPr>
        <w:t>Большесалтыковская начальная общеобразовательная школа»  на 2018</w:t>
      </w:r>
      <w:r w:rsidRPr="00323573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/2019</w:t>
      </w:r>
      <w:r w:rsidRPr="00323573">
        <w:rPr>
          <w:rFonts w:ascii="Times New Roman" w:eastAsia="Calibri" w:hAnsi="Times New Roman" w:cs="Times New Roman"/>
          <w:noProof/>
          <w:color w:val="000000"/>
          <w:spacing w:val="-5"/>
          <w:sz w:val="20"/>
          <w:szCs w:val="20"/>
        </w:rPr>
        <w:t>учебный год</w:t>
      </w:r>
    </w:p>
    <w:p w:rsidR="00323573" w:rsidRPr="00323573" w:rsidRDefault="00323573" w:rsidP="00323573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Планируемые результаты изучения предмета </w:t>
      </w:r>
    </w:p>
    <w:p w:rsidR="00323573" w:rsidRPr="00323573" w:rsidRDefault="00323573" w:rsidP="00323573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Style w:val="a3"/>
        <w:tblW w:w="94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36"/>
        <w:gridCol w:w="2692"/>
        <w:gridCol w:w="1842"/>
        <w:gridCol w:w="1983"/>
        <w:gridCol w:w="1842"/>
      </w:tblGrid>
      <w:tr w:rsidR="00323573" w:rsidRPr="00323573" w:rsidTr="00323573">
        <w:trPr>
          <w:trHeight w:val="287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Назва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ние раздела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Предметные результаты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Метапредметные результаты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Личностные результаты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1060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ученик научится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ученик получит возможность научиться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32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0" w:name="bookmark60"/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Восприятие искус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ства и виды художественной деятель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ности</w:t>
            </w:r>
            <w:bookmarkEnd w:id="0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 различать основные виды и жанры пластических искусств, понимать их специфику;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эмоционально-ценностно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 xml:space="preserve">•  узнавать, воспринимать, описывать и 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 т. д.) окружающего мира и жизненных явлений;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приводить примеры ведущих художественных музеев России и художественных музеев своего региона, показывать на примерах их роль и назначение.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воспринимать произведения изобразительного искусства; участвовать в обсуждении их содержания и выразительных средств; различать сюжет и содержание в знакомых произведениях;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видеть проявления прекрасного в произведениях искусства (картины, архитектура, скульптура и т. д.), в природе, на улице, в быту;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высказывать аргументированное суждение о художествен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ныхпроизведе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ниях, изобра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 xml:space="preserve">жающих природу и человека в различных 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эмоциональных состояниях.</w:t>
            </w:r>
          </w:p>
          <w:p w:rsidR="00323573" w:rsidRPr="00323573" w:rsidRDefault="00323573" w:rsidP="0032357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lastRenderedPageBreak/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Использование знаково-симво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лических средств пред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ставления ин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формации для создания моделей изучаемых объектов и процессов, схем решения учебных и практических задач.</w:t>
            </w: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провождением;соблюдать нормы инфор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мационной из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бирательности,</w:t>
            </w: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этики и этикета.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ind w:left="34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Овладение способностью принимать и сохранять цели и задачи учебной деятельности, поиска средств ее осуществ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ления.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ind w:left="34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ind w:left="34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Microsoft Sans Serif" w:hAnsi="Times New Roman"/>
                <w:sz w:val="20"/>
                <w:szCs w:val="20"/>
              </w:rPr>
      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 аргументиро</w:t>
            </w:r>
            <w:r w:rsidRPr="00323573">
              <w:rPr>
                <w:rFonts w:ascii="Times New Roman" w:eastAsia="Microsoft Sans Serif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Microsoft Sans Serif" w:hAnsi="Times New Roman"/>
                <w:sz w:val="20"/>
                <w:szCs w:val="20"/>
              </w:rPr>
              <w:t>вать  свою точку  зрения и оценку событий.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- Воспитание патриотизма, чувства гордости за свою Родину, российский народ и историю России.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-Формирование уважительного отношения к иному мнению, истории и культуре других народов.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 xml:space="preserve">- Принятие и освоение социальной роли обучающегося, развитие мотивов 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учебной деятельности и формирование личностного смысла учения.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-Развитие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-Формирование эстетических потребностей, ценностей и чувств.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-Развитие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323573" w:rsidRPr="00323573" w:rsidRDefault="00323573" w:rsidP="0032357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-Формирование установки на безопасный и здоровый образ жизни.</w:t>
            </w:r>
          </w:p>
        </w:tc>
      </w:tr>
      <w:tr w:rsidR="00323573" w:rsidRPr="00323573" w:rsidTr="00323573">
        <w:trPr>
          <w:trHeight w:val="32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Азбука искус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ства. Как говорит искус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ство?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 создавать простые композиции на заданную тему на плоскости и в пространстве;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создавать средствами живописи, графики, скульптуры, декоративно-прикладного искусства образ человека: передавать на плоскости и в объёме пропорции лица, фигуры; передавать характерные черты внешнего облика, одежды, украшений человека;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 xml:space="preserve">•  наблюдать, сравнивать, сопоставлять и анализировать пространственную форму предмета; изображать предметы различной формы; использовать простые формы для создания 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выразительных образов в живописи, скульптуре, графике, художественном конструировании;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учётом местных условий).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• пользоваться средствами выразительности языка живописи, графики, скульптуры, декоративно-прикладного искусства, художественного констру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ирования в собственной художественно-творческой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 xml:space="preserve">•  выполнять простые рисунки и орнаментальные 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композиции, используя язык компьютерной графики в программе Paint.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32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Значи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мые темы искус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ства. О чём говорит искус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ство?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осознавать значимые темы искусства и отражать их в собственной художественно-творческой деятельности;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— природы, человека, сказочного героя, предмета, явления и т. д. — в живописи, графике и скульптуре, выражая своё отношение к качествам данного объекта) с опорой на правила перспективы, цветоведения, усвоенные способы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 видеть, чув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ствовать и изображать красоту и раз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нообразие природы, чело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века, зданий, предметов;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 понимать и передавать в художественной работе разницу представлений о красоте человека в разных культурах мира; проявлять терпимость к другим вкусам и мнениям;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изображать пейзажи, натюрморты, портреты, выражая своё отношение к ним;</w:t>
            </w:r>
          </w:p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• изображать многофигурные композиции на значимые жизненные темы и участвовать в коллективных работах на эти темы.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323573" w:rsidRPr="00323573" w:rsidRDefault="00323573" w:rsidP="00323573">
      <w:pPr>
        <w:spacing w:after="0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323573" w:rsidRPr="00323573" w:rsidRDefault="00323573" w:rsidP="00323573">
      <w:pPr>
        <w:spacing w:after="0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323573" w:rsidRPr="00323573" w:rsidRDefault="00323573" w:rsidP="00323573">
      <w:pPr>
        <w:spacing w:after="0"/>
        <w:rPr>
          <w:rFonts w:ascii="Times New Roman" w:eastAsia="Calibri" w:hAnsi="Times New Roman" w:cs="Times New Roman"/>
          <w:sz w:val="20"/>
          <w:szCs w:val="20"/>
          <w:lang w:val="tt-RU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323573">
        <w:rPr>
          <w:rFonts w:ascii="Times New Roman" w:eastAsia="Calibri" w:hAnsi="Times New Roman" w:cs="Times New Roman"/>
          <w:b/>
          <w:sz w:val="20"/>
          <w:szCs w:val="20"/>
        </w:rPr>
        <w:t>Содержание учебного предмета.</w:t>
      </w:r>
    </w:p>
    <w:p w:rsidR="00323573" w:rsidRPr="00323573" w:rsidRDefault="00323573" w:rsidP="003235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a3"/>
        <w:tblW w:w="907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417"/>
        <w:gridCol w:w="6661"/>
        <w:gridCol w:w="997"/>
      </w:tblGrid>
      <w:tr w:rsidR="00323573" w:rsidRPr="00323573" w:rsidTr="00323573">
        <w:trPr>
          <w:trHeight w:val="576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lastRenderedPageBreak/>
              <w:t>Название раздела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323573" w:rsidRPr="00323573" w:rsidTr="00323573">
        <w:trPr>
          <w:trHeight w:val="26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Восприятие искусства и виды художес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твенной деятель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ности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Чужие цветы роднее, а свои милее. Рисование с натуры. В жостовском подносе - все цветы России. Мотивы традиционных узоров. Лоскутная мозаика. Эскиз орнамента для лоскутного коврика. Деревянное зодчество России. Узоры резного узорочья. Широкая Масленица. Сюжетно-декоративная композиция. Красота и мудрость народной игрушки. Зарисовки деревянных народных игрушек. Цветы России на Павловских платках и шалях. Русская набойка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9ч.</w:t>
            </w:r>
          </w:p>
        </w:tc>
      </w:tr>
      <w:tr w:rsidR="00323573" w:rsidRPr="00323573" w:rsidTr="00323573">
        <w:trPr>
          <w:trHeight w:val="26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Азбука искусства. Как говорит искусство?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211D1E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Каждый художник урожай свое земли хвалит. Натюрморт «Славный урожай. Лети, лети, бумажный змей! Орнамент и форма. Живописные просторы Родины. Пейзаж. Пространство и цвет. Гжельская майолика. Украшение тарелочки. Русская зима. Пейзаж в графике. Зима не лето, в шубу одета. Орнамент в украшении народной одежды. Карнавальные фантазии. Эскиз карнавальной маски. Город белокаменный. Сюжетно-декоративная композиция. Водные просторы России. Морской пейзаж.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10ч.</w:t>
            </w:r>
          </w:p>
        </w:tc>
      </w:tr>
      <w:tr w:rsidR="00323573" w:rsidRPr="00323573" w:rsidTr="00323573">
        <w:trPr>
          <w:trHeight w:val="26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Значимые темы искусства. О чём говорит искусство?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autoSpaceDE w:val="0"/>
              <w:autoSpaceDN w:val="0"/>
              <w:adjustRightInd w:val="0"/>
              <w:spacing w:line="269" w:lineRule="exact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 xml:space="preserve">Защитники земли Русской. Сюжетная композиция на заданную тему. Дорогие, любимые, родные. Женский портрет. Герои сказки глазами художников. Декоративно-сюжетная композиция. В весеннем небе - салют Победы. </w:t>
            </w:r>
          </w:p>
          <w:p w:rsidR="00323573" w:rsidRPr="00323573" w:rsidRDefault="00323573" w:rsidP="00323573">
            <w:pPr>
              <w:autoSpaceDE w:val="0"/>
              <w:autoSpaceDN w:val="0"/>
              <w:adjustRightInd w:val="0"/>
              <w:spacing w:line="269" w:lineRule="exact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Декоративно-сюжетная композиция. Гербы городов Золотого кольца России. Символическое изображение: герб родного города.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8ч.</w:t>
            </w:r>
          </w:p>
        </w:tc>
      </w:tr>
      <w:tr w:rsidR="00323573" w:rsidRPr="00323573" w:rsidTr="00323573">
        <w:trPr>
          <w:trHeight w:val="26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Опыт художес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твенно-творческой деятельности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Каждая птица своим пером красуется. Рисование по памяти: наброски птиц в разных поворотах. Каждая изба удивительных вещей полна. Натюрморт из предметов крестьянского быта. Узоры-обереги в русском народном костюме. Жизнь костюма в театре. Сценический костюм. Сиреневые перезвоны. Натюрморт. Рисование с натуры веточки сирени. У всякого мастера свои фантазии. Свободная тема.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</w:rPr>
              <w:t>7ч.</w:t>
            </w:r>
          </w:p>
        </w:tc>
      </w:tr>
      <w:tr w:rsidR="00323573" w:rsidRPr="00323573" w:rsidTr="00323573">
        <w:trPr>
          <w:trHeight w:val="26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b/>
                <w:sz w:val="20"/>
                <w:szCs w:val="20"/>
              </w:rPr>
              <w:t>34 часа</w:t>
            </w:r>
          </w:p>
        </w:tc>
      </w:tr>
    </w:tbl>
    <w:p w:rsidR="00323573" w:rsidRPr="00323573" w:rsidRDefault="00323573" w:rsidP="00323573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323573" w:rsidRPr="00323573" w:rsidRDefault="00323573" w:rsidP="00323573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:rsidR="00323573" w:rsidRPr="00323573" w:rsidRDefault="00323573" w:rsidP="00323573">
      <w:pPr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 w:rsidRPr="00323573">
        <w:rPr>
          <w:rFonts w:ascii="Times New Roman" w:eastAsia="Calibri" w:hAnsi="Times New Roman" w:cs="Times New Roman"/>
          <w:b/>
          <w:sz w:val="20"/>
          <w:szCs w:val="20"/>
        </w:rPr>
        <w:t>Календарно-тематическое планирование</w:t>
      </w:r>
    </w:p>
    <w:p w:rsidR="00323573" w:rsidRPr="00323573" w:rsidRDefault="00323573" w:rsidP="00323573">
      <w:pPr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323573">
        <w:rPr>
          <w:rFonts w:ascii="Times New Roman" w:eastAsia="Calibri" w:hAnsi="Times New Roman" w:cs="Times New Roman"/>
          <w:sz w:val="20"/>
          <w:szCs w:val="20"/>
          <w:lang w:val="tt-RU"/>
        </w:rPr>
        <w:t>УМК “Перспектива”.Т.Я.Шпикалова,Л.В.Ершова, Изобразительное искусство 3 класс-М.:Просвещение,2014</w:t>
      </w:r>
    </w:p>
    <w:tbl>
      <w:tblPr>
        <w:tblStyle w:val="a3"/>
        <w:tblW w:w="95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3"/>
        <w:gridCol w:w="3966"/>
        <w:gridCol w:w="850"/>
        <w:gridCol w:w="2550"/>
        <w:gridCol w:w="855"/>
        <w:gridCol w:w="816"/>
      </w:tblGrid>
      <w:tr w:rsidR="00323573" w:rsidRPr="00323573" w:rsidTr="00323573">
        <w:trPr>
          <w:trHeight w:val="28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№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Тема урока.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Колич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</w:rPr>
              <w:t xml:space="preserve">Учебная деятельность 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</w:rPr>
              <w:t>учащихся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дата</w:t>
            </w:r>
          </w:p>
        </w:tc>
      </w:tr>
      <w:tr w:rsidR="00323573" w:rsidRPr="00323573" w:rsidTr="00323573">
        <w:trPr>
          <w:trHeight w:val="262"/>
        </w:trPr>
        <w:tc>
          <w:tcPr>
            <w:tcW w:w="9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план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факт</w:t>
            </w:r>
          </w:p>
        </w:tc>
      </w:tr>
      <w:tr w:rsidR="00323573" w:rsidRPr="00323573" w:rsidTr="00323573"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23573">
              <w:rPr>
                <w:rFonts w:ascii="Times New Roman" w:hAnsi="Times New Roman"/>
                <w:b/>
                <w:bCs/>
                <w:sz w:val="20"/>
                <w:szCs w:val="20"/>
              </w:rPr>
              <w:t>Раздел:Осень. «Как прекрасен этот мир, посмотри…» (11ч.)</w:t>
            </w: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1.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«Земля одна, а цветы на ней разные.»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Җир бер, ә андагы төсләр төрле.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Беседа «Земля одна, а цветы на ней разные». Рассматривание репродукцийкартин-натюрмортов отечественных художников.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«В жостовском   подносе -все цветы России.» Русские лаки.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«СәнгатьтәРоссиянеңботентөсләре. Рус лаклары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 xml:space="preserve">Знакомство 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 художественным промыслом Жостово.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«О чем может расска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за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ть русский поднос.»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"Рус подносы ниләр  сөйли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Беседа о сходстве и различии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br/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 приемах кистевой росписи мастеров Жостова и Городца.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20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«Каждый  художник урожай своей земли хвалит».Натюрморт. «Славный урожай»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Һәрбер рәссам үз җиренең уңышын 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мактый.Натюрморт. «Уңыш»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Рисование с натуры натюрморта (гуашь, акварель, цветные мелки).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«Лети, лети бумажный змей»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Орнамент народов мира.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Оч, оч, кәгазь очырткыч. Дөнья халыклары орнаментлары.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Путешествие в историю искусства конструирования и художественного оформления воздушных змеев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«Чуден свет. Мудры люди. Дивны их дела.»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Дөнья гаҗәп – кешеләр зирәк, эшләре таң калырлык</w:t>
            </w: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Эскиз лоскутного коврика на основе собственных изделий, вид орнаментальной композиции, создавать свой вариант орнаментального узора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«Живописные просторы Родины.»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Пейзаж.Пространство и цвет.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Туган илнең гүзәл киңлекләре. Пейзаж.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Передача пространства в пейзажных композициях.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«Родные края в росписи гжельской майолики.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Туган яклар Гжель майоликасы бизәкләре. Гжель рәсемнәрендә туган як.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Приемы работы кистью по «растяжению» цвета от темного к светлому и в обратном порядке.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«Двор, что город.</w:t>
            </w: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Изба, что терем.»В мире народного творчества</w:t>
            </w: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val="tt-RU" w:eastAsia="ru-RU"/>
              </w:rPr>
              <w:t>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Агач өй- авыл күрке, кала бизәге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Работа на материале изобразительного ряда в учебнике, помогающая понять связь красоты и функциональности в архитектурном убранстве крестьянского дома,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«То ли терем, то ли царев дворец.»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Әллә  терем, әллә патша сарае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Обобщение представленийо старинной архитектуре.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«Каждая птица своим пером красуется.» 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Живая природа.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Һәрбер кош үз каурые белән матур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Рисование по памяти птиц в разных поворотах. Форма и фактура в графике.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22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.11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7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2357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Раздел: ЗИМА. «Как прекрасен этот мир, посмотри…» (10 ч)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«Каждая изба удивительных вещей полна.»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Натюрморт.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Һәр йорт гаҗәеп эйберләр белән тулы.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Работа с худо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-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жественными произведениями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br/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 жанре натюрморта.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29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«Русская зима.» Пейзаж в графике.</w:t>
            </w: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Рус кышы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Нахождение возможности графических средств в изображении красоты, состояний природы зимой.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«Зима не лето, в шубу одета.»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Орнамент народов мира.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Кыш җәй түгел-тунга төренгән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Беседа о красоте орнамента в традиционной зимней одежде разных народов мира, Крайнего Севера, о связи функции и красоты в художественном изделии.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«Зима за морозы, а мы за праздники.»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Карнавальные фантазии.Наши творческие работы.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Кышка суык кирәк, безгә-бәйрәмнәр.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Завершение композиции праздничного карнавалас использованием нарисованных фигурок.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«Всякая  красота фантазии да умения требует» Маски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Матурлык тудыру фантазия һәм тырышлык таләп ителә. Маскалар.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Выполнение эскиза образа матушки-зимы с использованием 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разнообразных материалов.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10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«В  каждом посаде в своем наряде»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Узоры-обереги в русском народном костюме.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Төрле төбәктә-төрле кием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Проведение сравнительного анализа главных частей северорусского и южнорусского костюмов.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«Жизнь костюма в театре.»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Сценический костюм героев.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Костюмның театрдагы тормышы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Использование приема рисования от общего (целого) к деталям и снова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br/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к общему.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«Россия державная»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 мире народного зодчества.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Памятники архитектуры.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Һәйкәлләр, 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архитектур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алар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.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Күәтле Россия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Сюжетное рисование на заданную тему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31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«Город чудный…»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Памятники архитектуры.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Могҗизалар шәһәре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Чтение композиционных схем крепостных построек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«Защитники земли русской»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Сюжетная композиция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Рус җирен саклаучылар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Выбор сюжета для батальной сцены.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«Дорогие любимые, родные.»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Женский портрет.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Кадерле яраткан, якын кешеләр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Схематический рисунок человеческого лица. Особенности лица конкретного человека.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21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«Широкая Масленица»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Сюжетно-декоративная композиция.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Киң Маслени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ц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а(Май чабу бәйрәме)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Техника обрывной аппликации. Последовательность работы над декоративной композицией.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«Красота и мудрость народной игрушки.»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Зарисовка игрушек.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Халык уенчыкларының матурлыгы һәм бизәкләре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Знакомство с народной русской деревянной игрушкой из разных центров художественных традиционных промыслов: Сергиев Посад, Богородское, Семенов, Полховский Майдан, Федосеево.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«Герои сказки глазами художника»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Декоративно-сюжетная композиция.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Әкият геройлары һәм рәссам фантазиясе.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Чтение композиционных схем к иллюстрациям.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8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«Водные просторы России»</w:t>
            </w:r>
          </w:p>
          <w:p w:rsidR="00323573" w:rsidRPr="00323573" w:rsidRDefault="00323573" w:rsidP="00323573">
            <w:pPr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Морской пейзаж: линия горизонта,колорит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Россиянең су киңлекләре. Диңгез пейзажы. Горизонт сызыгы, колорит.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Чтение композиционных схем к иллюстрациям, выявление местоположения дополнительных элементов изображения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21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825"/>
        </w:trPr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323573" w:rsidRPr="00323573" w:rsidTr="00323573">
        <w:trPr>
          <w:trHeight w:val="5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Водные просторы России. Морской пейзаж: линия горизонта и колорит.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Россиянең су киңлекләре. Диңгез пейзажы. Горизонт сызыгы, колорит.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Рассматривание морских пейзажей, подготовка ответов на вопросы.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28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hd w:val="clear" w:color="auto" w:fill="FFFFFF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Цветы России</w:t>
            </w:r>
            <w:r w:rsidRPr="00323573">
              <w:rPr>
                <w:rFonts w:ascii="Times New Roman" w:eastAsia="Microsoft Sans Serif" w:hAnsi="Times New Roman"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на павловопосадских </w:t>
            </w: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платках и ша</w:t>
            </w: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лях.</w:t>
            </w:r>
            <w:r w:rsidRPr="00323573">
              <w:rPr>
                <w:rFonts w:ascii="Times New Roman" w:eastAsia="Times New Roman" w:hAnsi="Times New Roman"/>
                <w:bCs/>
                <w:caps/>
                <w:color w:val="000000"/>
                <w:sz w:val="20"/>
                <w:szCs w:val="20"/>
                <w:lang w:eastAsia="ru-RU"/>
              </w:rPr>
              <w:t>Р</w:t>
            </w: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усская набойка: традиции мастерства.</w:t>
            </w:r>
          </w:p>
          <w:p w:rsidR="00323573" w:rsidRPr="00323573" w:rsidRDefault="00323573" w:rsidP="00323573">
            <w:pPr>
              <w:shd w:val="clear" w:color="auto" w:fill="FFFFFF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Павлово-Посад яулыкларында һәм шәлләрендә- Россия чәчәкләре.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Повторение за мастером 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элементов растительного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br/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узора.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11.04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lastRenderedPageBreak/>
              <w:t>29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Всяк на свой манер.Русская набойка: композиция и ритм.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Манерасы нинди- бизәге шундый.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Сравнение приемов ручной набойки мастера, жившего в XIX веке.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В весеннем небе – салют Победы! Патриотическая тема в искусстве. Декоративно-сюжетная композиция: цвет.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 xml:space="preserve">Декоратив-сюжетлы композиция. 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Язгы күктә – Җиңү салюты!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Рассматривание репродукций и подготовка ответов на вопросы. Экспериментирование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скрасками, поиск цветовых оттенков для передачи красоты фейерверка.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25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4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Гербы городов Золотого кольца России.Символические изображения: сос</w:t>
            </w: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тав герба.</w:t>
            </w: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</w:p>
          <w:p w:rsidR="00323573" w:rsidRPr="00323573" w:rsidRDefault="00323573" w:rsidP="00323573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Россиянең алтын боҗрасы шәһәрләренең  герблары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Знакомство с искусством создания герба на примерах гербов городов Золотого кольца России.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23573" w:rsidRPr="00323573" w:rsidTr="00323573">
        <w:trPr>
          <w:trHeight w:val="9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32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Сиреневые перезвоны.Натюрморт: свет и цвет.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3573">
              <w:rPr>
                <w:rFonts w:ascii="Times New Roman" w:hAnsi="Times New Roman"/>
                <w:bCs/>
                <w:sz w:val="20"/>
                <w:szCs w:val="20"/>
              </w:rPr>
              <w:t xml:space="preserve">Натюрморт. </w:t>
            </w:r>
            <w:r w:rsidRPr="00323573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Канәфер кыңгыраулары чыңы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Влияние света на цвет изображаемого. Последовательность работы над рисунком.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  <w:r w:rsidRPr="00323573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</w:tr>
      <w:tr w:rsidR="00323573" w:rsidRPr="00323573" w:rsidTr="00323573">
        <w:trPr>
          <w:trHeight w:val="9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33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У всякого мастера свои затеи. Орнамент народов мира: традиции мастерства.</w:t>
            </w: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Һәр оста-үзенчә оста.халыклар орнаменты.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Формы и техники исполнения сказочного льва: резная доска, графический рисунок, роспись, аппликация.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</w:rPr>
              <w:t>16.05</w:t>
            </w:r>
          </w:p>
        </w:tc>
      </w:tr>
      <w:tr w:rsidR="00323573" w:rsidRPr="00323573" w:rsidTr="00323573">
        <w:trPr>
          <w:trHeight w:val="9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32357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34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Наши достижения.</w:t>
            </w: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Я знаю.</w:t>
            </w: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 </w:t>
            </w:r>
            <w:r w:rsidRPr="00323573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br/>
              <w:t>Я могу. Наш проект.</w:t>
            </w:r>
          </w:p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323573" w:rsidRPr="00323573" w:rsidRDefault="00323573" w:rsidP="00323573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Безнең казанышлар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tabs>
                <w:tab w:val="left" w:pos="0"/>
              </w:tabs>
              <w:rPr>
                <w:rFonts w:ascii="Times New Roman" w:hAnsi="Times New Roman"/>
                <w:sz w:val="20"/>
                <w:szCs w:val="20"/>
              </w:rPr>
            </w:pPr>
            <w:r w:rsidRPr="0032357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Рассматривание произведений искусства со сказочными мифологическими мотивами.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23573">
              <w:rPr>
                <w:rFonts w:ascii="Times New Roman" w:hAnsi="Times New Roman"/>
                <w:sz w:val="20"/>
                <w:szCs w:val="20"/>
                <w:lang w:val="en-US"/>
              </w:rPr>
              <w:t>23</w:t>
            </w:r>
            <w:r w:rsidRPr="00323573">
              <w:rPr>
                <w:rFonts w:ascii="Times New Roman" w:hAnsi="Times New Roman"/>
                <w:sz w:val="20"/>
                <w:szCs w:val="20"/>
                <w:lang w:val="tt-RU"/>
              </w:rPr>
              <w:t>.05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573" w:rsidRPr="00323573" w:rsidRDefault="00323573" w:rsidP="003235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23573" w:rsidRPr="00323573" w:rsidRDefault="00323573" w:rsidP="00323573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23573" w:rsidRPr="00323573" w:rsidRDefault="00323573" w:rsidP="0032357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Критерии оценки по изобразительному искусству: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Критерии оценки устной формы ответов обучающихся</w:t>
      </w:r>
    </w:p>
    <w:p w:rsidR="00323573" w:rsidRPr="00323573" w:rsidRDefault="00323573" w:rsidP="00323573">
      <w:pPr>
        <w:widowControl w:val="0"/>
        <w:numPr>
          <w:ilvl w:val="0"/>
          <w:numId w:val="3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Активность участия.</w:t>
      </w:r>
    </w:p>
    <w:p w:rsidR="00323573" w:rsidRPr="00323573" w:rsidRDefault="00323573" w:rsidP="00323573">
      <w:pPr>
        <w:widowControl w:val="0"/>
        <w:numPr>
          <w:ilvl w:val="0"/>
          <w:numId w:val="3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Искренность ответов, их развернутость, образность, аргументированность.</w:t>
      </w:r>
    </w:p>
    <w:p w:rsidR="00323573" w:rsidRPr="00323573" w:rsidRDefault="00323573" w:rsidP="00323573">
      <w:pPr>
        <w:widowControl w:val="0"/>
        <w:numPr>
          <w:ilvl w:val="0"/>
          <w:numId w:val="3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Самостоятельность.</w:t>
      </w:r>
    </w:p>
    <w:p w:rsidR="00323573" w:rsidRPr="00323573" w:rsidRDefault="00323573" w:rsidP="00323573">
      <w:pPr>
        <w:widowControl w:val="0"/>
        <w:numPr>
          <w:ilvl w:val="0"/>
          <w:numId w:val="3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Оригинальность суждений.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Критерии  оценки творческой работы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Общая оценка работы обучающегося складывается из совокупности следующих компонентов:</w:t>
      </w:r>
    </w:p>
    <w:p w:rsidR="00323573" w:rsidRPr="00323573" w:rsidRDefault="00323573" w:rsidP="00323573">
      <w:pPr>
        <w:widowControl w:val="0"/>
        <w:numPr>
          <w:ilvl w:val="0"/>
          <w:numId w:val="4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Владение композицией: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323573" w:rsidRPr="00323573" w:rsidRDefault="00323573" w:rsidP="00323573">
      <w:pPr>
        <w:widowControl w:val="0"/>
        <w:numPr>
          <w:ilvl w:val="0"/>
          <w:numId w:val="4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Владение техникой: как ученик пользуется художественными материалами, как использует выразительные художественные средства в выполнении задания.</w:t>
      </w:r>
    </w:p>
    <w:p w:rsidR="00323573" w:rsidRPr="00323573" w:rsidRDefault="00323573" w:rsidP="00323573">
      <w:pPr>
        <w:widowControl w:val="0"/>
        <w:numPr>
          <w:ilvl w:val="0"/>
          <w:numId w:val="4"/>
        </w:numPr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sz w:val="20"/>
          <w:szCs w:val="20"/>
        </w:rPr>
        <w:t>Общее впечатление от работы. Творческий подход учащегося.  Оригинальность, яркость и эмоциональность созданного образа, чувство меры в оформлении и соответствие оформления  работы. Аккуратность всей работы.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Творческая работа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"5"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выставляется за безошибочное и аккуратное выполнение рисунка или поделки при соблюдении правил безопасности работы с инструментами, красками, палитрой (учитывается умение точно передать через создание эскиза сюжет, раскрыть тему, пользоваться палитрой, изученными приёмами рисования, выбирать кисти нужного размера, размещать рисунок в заданной плоскости, а также соблюдение порядка на 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lastRenderedPageBreak/>
        <w:t>рабочем месте в течение всего урока).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"4"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выставляется с учётом тех же требований, но допускается исправление без нарушения эскиза или сюжета рисунка (поделки).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"3"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выставляется, если рисунок или поделка выполнены недостаточно аккуратно, но без нарушения эскиза или сюжета.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Рисунок или поделка с нарушением эскиза или сюжета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, не отвечающих их назначению, </w:t>
      </w: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не оценивается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>, они подлежат исправлению, переделке.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Тест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"5"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ставится за 100% правильно выполненных заданий 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"4"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ставится за 80% правильно выполненных заданий 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"3"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ставится за 60% правильно выполненных заданий </w:t>
      </w:r>
    </w:p>
    <w:p w:rsidR="00323573" w:rsidRPr="00323573" w:rsidRDefault="00323573" w:rsidP="00323573">
      <w:pPr>
        <w:widowControl w:val="0"/>
        <w:tabs>
          <w:tab w:val="num" w:pos="1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3573">
        <w:rPr>
          <w:rFonts w:ascii="Times New Roman" w:eastAsia="Times New Roman" w:hAnsi="Times New Roman" w:cs="Times New Roman"/>
          <w:b/>
          <w:sz w:val="20"/>
          <w:szCs w:val="20"/>
        </w:rPr>
        <w:t>Оценка "2"</w:t>
      </w:r>
      <w:r w:rsidRPr="00323573">
        <w:rPr>
          <w:rFonts w:ascii="Times New Roman" w:eastAsia="Times New Roman" w:hAnsi="Times New Roman" w:cs="Times New Roman"/>
          <w:sz w:val="20"/>
          <w:szCs w:val="20"/>
        </w:rPr>
        <w:t xml:space="preserve"> ставится, если правильно выполнено менее 60% заданий</w:t>
      </w:r>
    </w:p>
    <w:p w:rsidR="00323573" w:rsidRPr="00323573" w:rsidRDefault="00323573" w:rsidP="00323573">
      <w:pPr>
        <w:rPr>
          <w:rFonts w:ascii="Calibri" w:eastAsia="Calibri" w:hAnsi="Calibri" w:cs="Times New Roman"/>
        </w:rPr>
      </w:pPr>
    </w:p>
    <w:p w:rsidR="009060D2" w:rsidRDefault="009060D2">
      <w:bookmarkStart w:id="1" w:name="_GoBack"/>
      <w:bookmarkEnd w:id="1"/>
    </w:p>
    <w:sectPr w:rsidR="009060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2573FE"/>
    <w:multiLevelType w:val="hybridMultilevel"/>
    <w:tmpl w:val="2C7E52D0"/>
    <w:lvl w:ilvl="0" w:tplc="A53EA704">
      <w:numFmt w:val="bullet"/>
      <w:lvlText w:val="•"/>
      <w:legacy w:legacy="1" w:legacySpace="0" w:legacyIndent="120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7B4422"/>
    <w:multiLevelType w:val="hybridMultilevel"/>
    <w:tmpl w:val="22D0F3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9926E0"/>
    <w:multiLevelType w:val="hybridMultilevel"/>
    <w:tmpl w:val="0F4A06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lvl w:ilvl="0">
        <w:numFmt w:val="bullet"/>
        <w:lvlText w:val="•"/>
        <w:legacy w:legacy="1" w:legacySpace="0" w:legacyIndent="1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573"/>
    <w:rsid w:val="00323573"/>
    <w:rsid w:val="0090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57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57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9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2970</Words>
  <Characters>16932</Characters>
  <Application>Microsoft Office Word</Application>
  <DocSecurity>0</DocSecurity>
  <Lines>141</Lines>
  <Paragraphs>39</Paragraphs>
  <ScaleCrop>false</ScaleCrop>
  <Company/>
  <LinksUpToDate>false</LinksUpToDate>
  <CharactersWithSpaces>19863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Филсинэ</dc:creator>
  <cp:lastModifiedBy>Филсинэ</cp:lastModifiedBy>
  <cp:revision>1</cp:revision>
  <dcterms:created xsi:type="dcterms:W3CDTF">2019-07-31T05:08:00Z</dcterms:created>
  <dcterms:modified xsi:type="dcterms:W3CDTF">2019-07-31T05:09:00Z</dcterms:modified>
</cp:coreProperties>
</file>